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0B5A" w:rsidRPr="003D0B5A" w:rsidRDefault="003D0B5A" w:rsidP="003D0B5A">
      <w:pPr>
        <w:shd w:val="clear" w:color="auto" w:fill="FFFFFF"/>
        <w:spacing w:before="75" w:after="75" w:line="315" w:lineRule="atLeast"/>
        <w:ind w:firstLine="567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D0B5A">
        <w:rPr>
          <w:rFonts w:ascii="Arial" w:eastAsia="Times New Roman" w:hAnsi="Arial" w:cs="Arial"/>
          <w:b/>
          <w:bCs/>
          <w:sz w:val="26"/>
          <w:szCs w:val="26"/>
          <w:lang w:eastAsia="ru-RU"/>
        </w:rPr>
        <w:t>Аннотация  к рабочей программе</w:t>
      </w:r>
    </w:p>
    <w:p w:rsidR="003D0B5A" w:rsidRPr="003D0B5A" w:rsidRDefault="003D0B5A" w:rsidP="003D0B5A">
      <w:pPr>
        <w:shd w:val="clear" w:color="auto" w:fill="FFFFFF"/>
        <w:spacing w:before="75" w:after="75" w:line="315" w:lineRule="atLeast"/>
        <w:ind w:firstLine="567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D0B5A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основного общего образования</w:t>
      </w:r>
    </w:p>
    <w:p w:rsidR="003D0B5A" w:rsidRPr="003D0B5A" w:rsidRDefault="003D0B5A" w:rsidP="003D0B5A">
      <w:pPr>
        <w:shd w:val="clear" w:color="auto" w:fill="FFFFFF"/>
        <w:spacing w:before="75" w:after="75" w:line="315" w:lineRule="atLeast"/>
        <w:ind w:firstLine="567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D0B5A">
        <w:rPr>
          <w:rFonts w:ascii="Arial" w:eastAsia="Times New Roman" w:hAnsi="Arial" w:cs="Arial"/>
          <w:b/>
          <w:bCs/>
          <w:sz w:val="26"/>
          <w:szCs w:val="26"/>
          <w:lang w:eastAsia="ru-RU"/>
        </w:rPr>
        <w:t> по русскому языку</w:t>
      </w:r>
    </w:p>
    <w:p w:rsidR="003D0B5A" w:rsidRPr="003D0B5A" w:rsidRDefault="003D0B5A" w:rsidP="003D0B5A">
      <w:pPr>
        <w:shd w:val="clear" w:color="auto" w:fill="FFFFFF"/>
        <w:spacing w:before="75" w:after="75" w:line="315" w:lineRule="atLeast"/>
        <w:ind w:firstLine="567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D0B5A">
        <w:rPr>
          <w:rFonts w:ascii="Arial" w:eastAsia="Times New Roman" w:hAnsi="Arial" w:cs="Arial"/>
          <w:b/>
          <w:bCs/>
          <w:sz w:val="26"/>
          <w:szCs w:val="26"/>
          <w:lang w:eastAsia="ru-RU"/>
        </w:rPr>
        <w:t>10-11 класс</w:t>
      </w:r>
    </w:p>
    <w:p w:rsidR="003D0B5A" w:rsidRPr="003D0B5A" w:rsidRDefault="003D0B5A" w:rsidP="00CC0054">
      <w:pPr>
        <w:shd w:val="clear" w:color="auto" w:fill="FFFFFF"/>
        <w:spacing w:before="75" w:after="75" w:line="315" w:lineRule="atLeast"/>
        <w:ind w:firstLine="567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D0B5A">
        <w:rPr>
          <w:rFonts w:ascii="Arial" w:eastAsia="Times New Roman" w:hAnsi="Arial" w:cs="Arial"/>
          <w:sz w:val="26"/>
          <w:szCs w:val="26"/>
          <w:lang w:eastAsia="ru-RU"/>
        </w:rPr>
        <w:t>Базовый уровень</w:t>
      </w:r>
    </w:p>
    <w:p w:rsidR="003D0B5A" w:rsidRPr="003D0B5A" w:rsidRDefault="003D0B5A" w:rsidP="003D0B5A">
      <w:pPr>
        <w:shd w:val="clear" w:color="auto" w:fill="FFFFFF"/>
        <w:spacing w:before="75" w:after="75" w:line="315" w:lineRule="atLeast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D0B5A">
        <w:rPr>
          <w:rFonts w:ascii="Arial" w:eastAsia="Times New Roman" w:hAnsi="Arial" w:cs="Arial"/>
          <w:sz w:val="26"/>
          <w:szCs w:val="26"/>
          <w:lang w:eastAsia="ru-RU"/>
        </w:rPr>
        <w:t xml:space="preserve">Автор: </w:t>
      </w:r>
      <w:proofErr w:type="spellStart"/>
      <w:r w:rsidRPr="003D0B5A">
        <w:rPr>
          <w:rFonts w:ascii="Arial" w:eastAsia="Times New Roman" w:hAnsi="Arial" w:cs="Arial"/>
          <w:sz w:val="26"/>
          <w:szCs w:val="26"/>
          <w:lang w:eastAsia="ru-RU"/>
        </w:rPr>
        <w:t>Гольцова</w:t>
      </w:r>
      <w:proofErr w:type="spellEnd"/>
      <w:r w:rsidRPr="003D0B5A">
        <w:rPr>
          <w:rFonts w:ascii="Arial" w:eastAsia="Times New Roman" w:hAnsi="Arial" w:cs="Arial"/>
          <w:sz w:val="26"/>
          <w:szCs w:val="26"/>
          <w:lang w:eastAsia="ru-RU"/>
        </w:rPr>
        <w:t xml:space="preserve"> Н.Г. «Русский язык. 10—11 классы»: Учебное пособие. — 2-е изд. — М.: ООО</w:t>
      </w:r>
      <w:r w:rsidR="00CC0054">
        <w:rPr>
          <w:rFonts w:ascii="Arial" w:eastAsia="Times New Roman" w:hAnsi="Arial" w:cs="Arial"/>
          <w:sz w:val="26"/>
          <w:szCs w:val="26"/>
          <w:lang w:eastAsia="ru-RU"/>
        </w:rPr>
        <w:t xml:space="preserve"> «ТИД «Русское слово — РС», 2012</w:t>
      </w:r>
      <w:r w:rsidRPr="003D0B5A">
        <w:rPr>
          <w:rFonts w:ascii="Arial" w:eastAsia="Times New Roman" w:hAnsi="Arial" w:cs="Arial"/>
          <w:sz w:val="26"/>
          <w:szCs w:val="26"/>
          <w:lang w:eastAsia="ru-RU"/>
        </w:rPr>
        <w:t>. — 16 с.</w:t>
      </w:r>
    </w:p>
    <w:p w:rsidR="003D0B5A" w:rsidRPr="003D0B5A" w:rsidRDefault="003D0B5A" w:rsidP="003D0B5A">
      <w:pPr>
        <w:shd w:val="clear" w:color="auto" w:fill="FFFFFF"/>
        <w:spacing w:before="75" w:after="75" w:line="315" w:lineRule="atLeast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D0B5A">
        <w:rPr>
          <w:rFonts w:ascii="Arial" w:eastAsia="Times New Roman" w:hAnsi="Arial" w:cs="Arial"/>
          <w:sz w:val="26"/>
          <w:szCs w:val="26"/>
          <w:lang w:eastAsia="ru-RU"/>
        </w:rPr>
        <w:t>Программа «Русский язык» предназначена для изучения рус</w:t>
      </w:r>
      <w:r w:rsidRPr="003D0B5A">
        <w:rPr>
          <w:rFonts w:ascii="Arial" w:eastAsia="Times New Roman" w:hAnsi="Arial" w:cs="Arial"/>
          <w:sz w:val="26"/>
          <w:szCs w:val="26"/>
          <w:lang w:eastAsia="ru-RU"/>
        </w:rPr>
        <w:softHyphen/>
        <w:t>ского языка в 10— 11 классах на базовом уровне и составлена из рас</w:t>
      </w:r>
      <w:r w:rsidRPr="003D0B5A">
        <w:rPr>
          <w:rFonts w:ascii="Arial" w:eastAsia="Times New Roman" w:hAnsi="Arial" w:cs="Arial"/>
          <w:sz w:val="26"/>
          <w:szCs w:val="26"/>
          <w:lang w:eastAsia="ru-RU"/>
        </w:rPr>
        <w:softHyphen/>
        <w:t>чета 1 час в неделю (10 класс — 34 часа; 11 класс — 34 часа). Предлагаемый курс должен обеспечить более высокий уровень языковой подготовки учащихся и способствовать восприятию язы</w:t>
      </w:r>
      <w:r w:rsidRPr="003D0B5A">
        <w:rPr>
          <w:rFonts w:ascii="Arial" w:eastAsia="Times New Roman" w:hAnsi="Arial" w:cs="Arial"/>
          <w:sz w:val="26"/>
          <w:szCs w:val="26"/>
          <w:lang w:eastAsia="ru-RU"/>
        </w:rPr>
        <w:softHyphen/>
        <w:t>ка как системы.</w:t>
      </w:r>
    </w:p>
    <w:p w:rsidR="003D0B5A" w:rsidRPr="003D0B5A" w:rsidRDefault="003D0B5A" w:rsidP="003D0B5A">
      <w:pPr>
        <w:shd w:val="clear" w:color="auto" w:fill="FFFFFF"/>
        <w:spacing w:before="75" w:after="75" w:line="315" w:lineRule="atLeast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D0B5A">
        <w:rPr>
          <w:rFonts w:ascii="Arial" w:eastAsia="Times New Roman" w:hAnsi="Arial" w:cs="Arial"/>
          <w:sz w:val="26"/>
          <w:szCs w:val="26"/>
          <w:lang w:eastAsia="ru-RU"/>
        </w:rPr>
        <w:t>Цель курса — повторение, обобщение, систематизация и углуб</w:t>
      </w:r>
      <w:r w:rsidRPr="003D0B5A">
        <w:rPr>
          <w:rFonts w:ascii="Arial" w:eastAsia="Times New Roman" w:hAnsi="Arial" w:cs="Arial"/>
          <w:sz w:val="26"/>
          <w:szCs w:val="26"/>
          <w:lang w:eastAsia="ru-RU"/>
        </w:rPr>
        <w:softHyphen/>
        <w:t>ление знаний по русскому языку, полученных в основной школе. Программа охватывает все разделы курса «Русский язык», однако основное внимание уделяется грамматике, орфографии и пунктуа</w:t>
      </w:r>
      <w:r w:rsidRPr="003D0B5A">
        <w:rPr>
          <w:rFonts w:ascii="Arial" w:eastAsia="Times New Roman" w:hAnsi="Arial" w:cs="Arial"/>
          <w:sz w:val="26"/>
          <w:szCs w:val="26"/>
          <w:lang w:eastAsia="ru-RU"/>
        </w:rPr>
        <w:softHyphen/>
        <w:t>ции в их взаимосвязи и взаимодействии. При этом предусматрива</w:t>
      </w:r>
      <w:r w:rsidRPr="003D0B5A">
        <w:rPr>
          <w:rFonts w:ascii="Arial" w:eastAsia="Times New Roman" w:hAnsi="Arial" w:cs="Arial"/>
          <w:sz w:val="26"/>
          <w:szCs w:val="26"/>
          <w:lang w:eastAsia="ru-RU"/>
        </w:rPr>
        <w:softHyphen/>
        <w:t>ется подача материала крупными блоками, что поможет учащимся глубже осмыслить взаимосвязь между различными разделами науки о языке и представить русский язык как систему.</w:t>
      </w:r>
    </w:p>
    <w:p w:rsidR="003D0B5A" w:rsidRPr="003D0B5A" w:rsidRDefault="003D0B5A" w:rsidP="003D0B5A">
      <w:pPr>
        <w:shd w:val="clear" w:color="auto" w:fill="FFFFFF"/>
        <w:spacing w:before="75" w:after="75" w:line="315" w:lineRule="atLeast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D0B5A">
        <w:rPr>
          <w:rFonts w:ascii="Arial" w:eastAsia="Times New Roman" w:hAnsi="Arial" w:cs="Arial"/>
          <w:sz w:val="26"/>
          <w:szCs w:val="26"/>
          <w:lang w:eastAsia="ru-RU"/>
        </w:rPr>
        <w:t>Методологической основой данной программы и курса «Рус</w:t>
      </w:r>
      <w:r w:rsidRPr="003D0B5A">
        <w:rPr>
          <w:rFonts w:ascii="Arial" w:eastAsia="Times New Roman" w:hAnsi="Arial" w:cs="Arial"/>
          <w:sz w:val="26"/>
          <w:szCs w:val="26"/>
          <w:lang w:eastAsia="ru-RU"/>
        </w:rPr>
        <w:softHyphen/>
        <w:t>ский язык» в 10—11 классах являются Образовательные стандарты среднего (полного) общего образования по русскому языку (базо</w:t>
      </w:r>
      <w:r w:rsidRPr="003D0B5A">
        <w:rPr>
          <w:rFonts w:ascii="Arial" w:eastAsia="Times New Roman" w:hAnsi="Arial" w:cs="Arial"/>
          <w:sz w:val="26"/>
          <w:szCs w:val="26"/>
          <w:lang w:eastAsia="ru-RU"/>
        </w:rPr>
        <w:softHyphen/>
        <w:t>вый и профильный уровни), что позволяет организовывать занятия по русскому языку как в классах неязыкового профиля (общеобра</w:t>
      </w:r>
      <w:r w:rsidRPr="003D0B5A">
        <w:rPr>
          <w:rFonts w:ascii="Arial" w:eastAsia="Times New Roman" w:hAnsi="Arial" w:cs="Arial"/>
          <w:sz w:val="26"/>
          <w:szCs w:val="26"/>
          <w:lang w:eastAsia="ru-RU"/>
        </w:rPr>
        <w:softHyphen/>
        <w:t>зовательных, математических и т.д.), так и в классах с углубленным изучением русского языка и предметов гуманитарного цикла.</w:t>
      </w:r>
    </w:p>
    <w:p w:rsidR="003D0B5A" w:rsidRPr="003D0B5A" w:rsidRDefault="003D0B5A" w:rsidP="003D0B5A">
      <w:pPr>
        <w:shd w:val="clear" w:color="auto" w:fill="FFFFFF"/>
        <w:spacing w:before="75" w:after="75" w:line="315" w:lineRule="atLeast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D0B5A">
        <w:rPr>
          <w:rFonts w:ascii="Arial" w:eastAsia="Times New Roman" w:hAnsi="Arial" w:cs="Arial"/>
          <w:sz w:val="26"/>
          <w:szCs w:val="26"/>
          <w:lang w:eastAsia="ru-RU"/>
        </w:rPr>
        <w:t>Система расположения материала, полнота изложения теоре</w:t>
      </w:r>
      <w:r w:rsidRPr="003D0B5A">
        <w:rPr>
          <w:rFonts w:ascii="Arial" w:eastAsia="Times New Roman" w:hAnsi="Arial" w:cs="Arial"/>
          <w:sz w:val="26"/>
          <w:szCs w:val="26"/>
          <w:lang w:eastAsia="ru-RU"/>
        </w:rPr>
        <w:softHyphen/>
        <w:t>тических сведений, характер отбора материала для упражнений, разнообразие заданий и т.д. направлены на достижение воспита</w:t>
      </w:r>
      <w:r w:rsidRPr="003D0B5A">
        <w:rPr>
          <w:rFonts w:ascii="Arial" w:eastAsia="Times New Roman" w:hAnsi="Arial" w:cs="Arial"/>
          <w:sz w:val="26"/>
          <w:szCs w:val="26"/>
          <w:lang w:eastAsia="ru-RU"/>
        </w:rPr>
        <w:softHyphen/>
        <w:t xml:space="preserve">тельных, образовательных, информационных целей, обозначенных в Госстандарте, и на формирование коммуникативной, языковой, лингвистической, </w:t>
      </w:r>
      <w:proofErr w:type="spellStart"/>
      <w:r w:rsidRPr="003D0B5A">
        <w:rPr>
          <w:rFonts w:ascii="Arial" w:eastAsia="Times New Roman" w:hAnsi="Arial" w:cs="Arial"/>
          <w:sz w:val="26"/>
          <w:szCs w:val="26"/>
          <w:lang w:eastAsia="ru-RU"/>
        </w:rPr>
        <w:t>культуроведческой</w:t>
      </w:r>
      <w:proofErr w:type="spellEnd"/>
      <w:r w:rsidRPr="003D0B5A">
        <w:rPr>
          <w:rFonts w:ascii="Arial" w:eastAsia="Times New Roman" w:hAnsi="Arial" w:cs="Arial"/>
          <w:sz w:val="26"/>
          <w:szCs w:val="26"/>
          <w:lang w:eastAsia="ru-RU"/>
        </w:rPr>
        <w:t xml:space="preserve"> компетентностей как резуль</w:t>
      </w:r>
      <w:r w:rsidRPr="003D0B5A">
        <w:rPr>
          <w:rFonts w:ascii="Arial" w:eastAsia="Times New Roman" w:hAnsi="Arial" w:cs="Arial"/>
          <w:sz w:val="26"/>
          <w:szCs w:val="26"/>
          <w:lang w:eastAsia="ru-RU"/>
        </w:rPr>
        <w:softHyphen/>
        <w:t>тат освоения содержания курса «Русский язык».</w:t>
      </w:r>
    </w:p>
    <w:p w:rsidR="003D0B5A" w:rsidRPr="003D0B5A" w:rsidRDefault="003D0B5A" w:rsidP="003D0B5A">
      <w:pPr>
        <w:shd w:val="clear" w:color="auto" w:fill="FFFFFF"/>
        <w:spacing w:before="75" w:after="75" w:line="315" w:lineRule="atLeast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D0B5A">
        <w:rPr>
          <w:rFonts w:ascii="Arial" w:eastAsia="Times New Roman" w:hAnsi="Arial" w:cs="Arial"/>
          <w:sz w:val="26"/>
          <w:szCs w:val="26"/>
          <w:lang w:eastAsia="ru-RU"/>
        </w:rPr>
        <w:t>Теоретические сведения носят инструментальный характер, их объем и особенности подчинены формированию конкретных уме</w:t>
      </w:r>
      <w:r w:rsidRPr="003D0B5A">
        <w:rPr>
          <w:rFonts w:ascii="Arial" w:eastAsia="Times New Roman" w:hAnsi="Arial" w:cs="Arial"/>
          <w:sz w:val="26"/>
          <w:szCs w:val="26"/>
          <w:lang w:eastAsia="ru-RU"/>
        </w:rPr>
        <w:softHyphen/>
        <w:t>ний и навыков. Данный учебник может быть использован как спра</w:t>
      </w:r>
      <w:r w:rsidRPr="003D0B5A">
        <w:rPr>
          <w:rFonts w:ascii="Arial" w:eastAsia="Times New Roman" w:hAnsi="Arial" w:cs="Arial"/>
          <w:sz w:val="26"/>
          <w:szCs w:val="26"/>
          <w:lang w:eastAsia="ru-RU"/>
        </w:rPr>
        <w:softHyphen/>
        <w:t>вочник по основным разделам русского языка, обеспечивая восполняющее повторение, при подготовке к вступительным экза</w:t>
      </w:r>
      <w:r w:rsidRPr="003D0B5A">
        <w:rPr>
          <w:rFonts w:ascii="Arial" w:eastAsia="Times New Roman" w:hAnsi="Arial" w:cs="Arial"/>
          <w:sz w:val="26"/>
          <w:szCs w:val="26"/>
          <w:lang w:eastAsia="ru-RU"/>
        </w:rPr>
        <w:softHyphen/>
        <w:t>менам в вузы, а также при подготовке к Единому государственному экзамену (ЕГЭ) по русскому языку.</w:t>
      </w:r>
    </w:p>
    <w:p w:rsidR="003D0B5A" w:rsidRPr="003D0B5A" w:rsidRDefault="003D0B5A" w:rsidP="003D0B5A">
      <w:pPr>
        <w:shd w:val="clear" w:color="auto" w:fill="FFFFFF"/>
        <w:spacing w:before="75" w:after="75" w:line="315" w:lineRule="atLeast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D0B5A">
        <w:rPr>
          <w:rFonts w:ascii="Arial" w:eastAsia="Times New Roman" w:hAnsi="Arial" w:cs="Arial"/>
          <w:sz w:val="26"/>
          <w:szCs w:val="26"/>
          <w:lang w:eastAsia="ru-RU"/>
        </w:rPr>
        <w:t>Большое количество упражнений, предлагаемых в учебнике по всем темам, определяется практической целесообразностью и на</w:t>
      </w:r>
      <w:r w:rsidRPr="003D0B5A">
        <w:rPr>
          <w:rFonts w:ascii="Arial" w:eastAsia="Times New Roman" w:hAnsi="Arial" w:cs="Arial"/>
          <w:sz w:val="26"/>
          <w:szCs w:val="26"/>
          <w:lang w:eastAsia="ru-RU"/>
        </w:rPr>
        <w:softHyphen/>
        <w:t xml:space="preserve">правлено на выработку практических навыков, в первую очередь навыков правильного </w:t>
      </w:r>
      <w:r w:rsidRPr="003D0B5A">
        <w:rPr>
          <w:rFonts w:ascii="Arial" w:eastAsia="Times New Roman" w:hAnsi="Arial" w:cs="Arial"/>
          <w:sz w:val="26"/>
          <w:szCs w:val="26"/>
          <w:lang w:eastAsia="ru-RU"/>
        </w:rPr>
        <w:lastRenderedPageBreak/>
        <w:t>письма. Включение в программу таких тем, как «Основные принципы русской орфографии», «Основные прин</w:t>
      </w:r>
      <w:r w:rsidRPr="003D0B5A">
        <w:rPr>
          <w:rFonts w:ascii="Arial" w:eastAsia="Times New Roman" w:hAnsi="Arial" w:cs="Arial"/>
          <w:sz w:val="26"/>
          <w:szCs w:val="26"/>
          <w:lang w:eastAsia="ru-RU"/>
        </w:rPr>
        <w:softHyphen/>
        <w:t>ципы русской пунктуации» и др. очень важны при повторении пра</w:t>
      </w:r>
      <w:r w:rsidRPr="003D0B5A">
        <w:rPr>
          <w:rFonts w:ascii="Arial" w:eastAsia="Times New Roman" w:hAnsi="Arial" w:cs="Arial"/>
          <w:sz w:val="26"/>
          <w:szCs w:val="26"/>
          <w:lang w:eastAsia="ru-RU"/>
        </w:rPr>
        <w:softHyphen/>
        <w:t>вил орфографии и пунктуации, так как обеспечивают сознательный подход к изучаемому материалу.</w:t>
      </w:r>
    </w:p>
    <w:p w:rsidR="003D0B5A" w:rsidRPr="003D0B5A" w:rsidRDefault="003D0B5A" w:rsidP="003D0B5A">
      <w:pPr>
        <w:shd w:val="clear" w:color="auto" w:fill="FFFFFF"/>
        <w:spacing w:before="75" w:after="75" w:line="315" w:lineRule="atLeast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D0B5A">
        <w:rPr>
          <w:rFonts w:ascii="Arial" w:eastAsia="Times New Roman" w:hAnsi="Arial" w:cs="Arial"/>
          <w:sz w:val="26"/>
          <w:szCs w:val="26"/>
          <w:lang w:eastAsia="ru-RU"/>
        </w:rPr>
        <w:t>Темы «Сочетание знаков препинания», «Факультативные знаки препинания», «Индивидуально-авторская пунктуация» обращают внимание на такие особенности русской пунктуации, как вариант</w:t>
      </w:r>
      <w:r w:rsidRPr="003D0B5A">
        <w:rPr>
          <w:rFonts w:ascii="Arial" w:eastAsia="Times New Roman" w:hAnsi="Arial" w:cs="Arial"/>
          <w:sz w:val="26"/>
          <w:szCs w:val="26"/>
          <w:lang w:eastAsia="ru-RU"/>
        </w:rPr>
        <w:softHyphen/>
        <w:t>ность в постановке знаков препинания, их многозначность и мно</w:t>
      </w:r>
      <w:r w:rsidRPr="003D0B5A">
        <w:rPr>
          <w:rFonts w:ascii="Arial" w:eastAsia="Times New Roman" w:hAnsi="Arial" w:cs="Arial"/>
          <w:sz w:val="26"/>
          <w:szCs w:val="26"/>
          <w:lang w:eastAsia="ru-RU"/>
        </w:rPr>
        <w:softHyphen/>
        <w:t>гофункциональность.</w:t>
      </w:r>
    </w:p>
    <w:p w:rsidR="003D0B5A" w:rsidRPr="003D0B5A" w:rsidRDefault="003D0B5A" w:rsidP="00CC0054">
      <w:pPr>
        <w:shd w:val="clear" w:color="auto" w:fill="FFFFFF"/>
        <w:spacing w:before="75" w:after="75" w:line="315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bookmarkStart w:id="0" w:name="_GoBack"/>
      <w:bookmarkEnd w:id="0"/>
      <w:r w:rsidRPr="003D0B5A">
        <w:rPr>
          <w:rFonts w:ascii="Arial" w:eastAsia="Times New Roman" w:hAnsi="Arial" w:cs="Arial"/>
          <w:sz w:val="26"/>
          <w:szCs w:val="26"/>
          <w:lang w:eastAsia="ru-RU"/>
        </w:rPr>
        <w:t>В соответствии с современными требованиями коммуникатив</w:t>
      </w:r>
      <w:r w:rsidRPr="003D0B5A">
        <w:rPr>
          <w:rFonts w:ascii="Arial" w:eastAsia="Times New Roman" w:hAnsi="Arial" w:cs="Arial"/>
          <w:sz w:val="26"/>
          <w:szCs w:val="26"/>
          <w:lang w:eastAsia="ru-RU"/>
        </w:rPr>
        <w:softHyphen/>
        <w:t>ной направленности в обучении русскому языку программа преду</w:t>
      </w:r>
      <w:r w:rsidRPr="003D0B5A">
        <w:rPr>
          <w:rFonts w:ascii="Arial" w:eastAsia="Times New Roman" w:hAnsi="Arial" w:cs="Arial"/>
          <w:sz w:val="26"/>
          <w:szCs w:val="26"/>
          <w:lang w:eastAsia="ru-RU"/>
        </w:rPr>
        <w:softHyphen/>
        <w:t>сматривает анализ текстов разных жанров для языкового, стилисти</w:t>
      </w:r>
      <w:r w:rsidRPr="003D0B5A">
        <w:rPr>
          <w:rFonts w:ascii="Arial" w:eastAsia="Times New Roman" w:hAnsi="Arial" w:cs="Arial"/>
          <w:sz w:val="26"/>
          <w:szCs w:val="26"/>
          <w:lang w:eastAsia="ru-RU"/>
        </w:rPr>
        <w:softHyphen/>
        <w:t>ческого и других видов лингвистического анализа. Для развития речи желательно использовать такие виды работ, как пересказ, реферирование, составление тезисов, написание изложений, сочинений-миниатюр и другие творческие задания.</w:t>
      </w:r>
    </w:p>
    <w:p w:rsidR="003D0B5A" w:rsidRPr="003D0B5A" w:rsidRDefault="003D0B5A" w:rsidP="003D0B5A">
      <w:pPr>
        <w:shd w:val="clear" w:color="auto" w:fill="FFFFFF"/>
        <w:spacing w:before="75" w:after="75" w:line="315" w:lineRule="atLeast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D0B5A">
        <w:rPr>
          <w:rFonts w:ascii="Arial" w:eastAsia="Times New Roman" w:hAnsi="Arial" w:cs="Arial"/>
          <w:sz w:val="26"/>
          <w:szCs w:val="26"/>
          <w:lang w:eastAsia="ru-RU"/>
        </w:rPr>
        <w:t>Для активизации познавательной деятельности учащихся в про</w:t>
      </w:r>
      <w:r w:rsidRPr="003D0B5A">
        <w:rPr>
          <w:rFonts w:ascii="Arial" w:eastAsia="Times New Roman" w:hAnsi="Arial" w:cs="Arial"/>
          <w:sz w:val="26"/>
          <w:szCs w:val="26"/>
          <w:lang w:eastAsia="ru-RU"/>
        </w:rPr>
        <w:softHyphen/>
        <w:t>грамму включены разделы «Из истории русского языкознания», «Культура речи», «Стилистика», «Анализ текста», изучение которых предполагает в первую очередь самостоятельное освоение материа</w:t>
      </w:r>
      <w:r w:rsidRPr="003D0B5A">
        <w:rPr>
          <w:rFonts w:ascii="Arial" w:eastAsia="Times New Roman" w:hAnsi="Arial" w:cs="Arial"/>
          <w:sz w:val="26"/>
          <w:szCs w:val="26"/>
          <w:lang w:eastAsia="ru-RU"/>
        </w:rPr>
        <w:softHyphen/>
        <w:t>ла первоисточников, анализ текстов разных функциональных стилей, обеспечивает расширение лингвистического кругозора, формирование языкового вкуса, углубление знаний о языке.</w:t>
      </w:r>
    </w:p>
    <w:p w:rsidR="007E2A8E" w:rsidRDefault="007E2A8E"/>
    <w:sectPr w:rsidR="007E2A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B5A"/>
    <w:rsid w:val="003D0B5A"/>
    <w:rsid w:val="007E2A8E"/>
    <w:rsid w:val="00CC0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19D22F-9168-4AF0-931C-98BFF1DE3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86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568</Words>
  <Characters>3243</Characters>
  <Application>Microsoft Office Word</Application>
  <DocSecurity>0</DocSecurity>
  <Lines>27</Lines>
  <Paragraphs>7</Paragraphs>
  <ScaleCrop>false</ScaleCrop>
  <Company/>
  <LinksUpToDate>false</LinksUpToDate>
  <CharactersWithSpaces>3804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Учительская</dc:creator>
  <cp:lastModifiedBy>елена</cp:lastModifiedBy>
  <cp:revision>3</cp:revision>
  <dcterms:created xsi:type="dcterms:W3CDTF">2016-02-19T06:59:00Z</dcterms:created>
  <dcterms:modified xsi:type="dcterms:W3CDTF">2016-02-19T14:02:00Z</dcterms:modified>
</cp:coreProperties>
</file>