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CC2" w:rsidRPr="00E21CC2" w:rsidRDefault="00E21CC2" w:rsidP="00E21CC2">
      <w:pPr>
        <w:pStyle w:val="a4"/>
        <w:spacing w:after="240" w:afterAutospacing="0"/>
        <w:jc w:val="right"/>
      </w:pPr>
      <w:r w:rsidRPr="00E21CC2">
        <w:t>Приложение</w:t>
      </w:r>
      <w:r w:rsidRPr="00E21CC2">
        <w:br/>
      </w:r>
      <w:hyperlink r:id="rId4" w:history="1">
        <w:r w:rsidRPr="00E21CC2">
          <w:rPr>
            <w:rStyle w:val="a3"/>
            <w:color w:val="auto"/>
          </w:rPr>
          <w:t>к приказу Минобразования РФ</w:t>
        </w:r>
        <w:r w:rsidRPr="00E21CC2">
          <w:rPr>
            <w:u w:val="single"/>
          </w:rPr>
          <w:br/>
        </w:r>
        <w:r w:rsidRPr="00E21CC2">
          <w:rPr>
            <w:rStyle w:val="a3"/>
            <w:color w:val="auto"/>
          </w:rPr>
          <w:t>от 3 декабря 1999 г. N 1075</w:t>
        </w:r>
      </w:hyperlink>
      <w:r w:rsidRPr="00E21CC2">
        <w:br/>
      </w:r>
    </w:p>
    <w:p w:rsidR="00E21CC2" w:rsidRPr="00E21CC2" w:rsidRDefault="00E21CC2" w:rsidP="00E21CC2">
      <w:pPr>
        <w:jc w:val="center"/>
      </w:pPr>
      <w:r w:rsidRPr="00E21CC2">
        <w:rPr>
          <w:rStyle w:val="a5"/>
        </w:rPr>
        <w:t xml:space="preserve">Положение </w:t>
      </w:r>
      <w:r w:rsidRPr="00E21CC2">
        <w:rPr>
          <w:b/>
          <w:bCs/>
        </w:rPr>
        <w:br/>
      </w:r>
      <w:r w:rsidRPr="00E21CC2">
        <w:rPr>
          <w:rStyle w:val="a5"/>
        </w:rPr>
        <w:t xml:space="preserve">о государственной (итоговой) аттестации выпускников IX и XI(XII) классов общеобразовательных учреждений Российской Федерации </w:t>
      </w:r>
      <w:r w:rsidRPr="00E21CC2">
        <w:rPr>
          <w:b/>
          <w:bCs/>
        </w:rPr>
        <w:br/>
      </w:r>
      <w:r w:rsidRPr="00E21CC2">
        <w:rPr>
          <w:rStyle w:val="a5"/>
        </w:rPr>
        <w:t xml:space="preserve">(с изменениями от 16 марта </w:t>
      </w:r>
      <w:smartTag w:uri="urn:schemas-microsoft-com:office:smarttags" w:element="metricconverter">
        <w:smartTagPr>
          <w:attr w:name="ProductID" w:val="2001 г"/>
        </w:smartTagPr>
        <w:r w:rsidRPr="00E21CC2">
          <w:rPr>
            <w:rStyle w:val="a5"/>
          </w:rPr>
          <w:t>2001 г</w:t>
        </w:r>
      </w:smartTag>
      <w:r w:rsidRPr="00E21CC2">
        <w:rPr>
          <w:rStyle w:val="a5"/>
        </w:rPr>
        <w:t xml:space="preserve">., 25 июня </w:t>
      </w:r>
      <w:smartTag w:uri="urn:schemas-microsoft-com:office:smarttags" w:element="metricconverter">
        <w:smartTagPr>
          <w:attr w:name="ProductID" w:val="2002 г"/>
        </w:smartTagPr>
        <w:r w:rsidRPr="00E21CC2">
          <w:rPr>
            <w:rStyle w:val="a5"/>
          </w:rPr>
          <w:t>2002 г</w:t>
        </w:r>
      </w:smartTag>
      <w:r w:rsidRPr="00E21CC2">
        <w:rPr>
          <w:rStyle w:val="a5"/>
        </w:rPr>
        <w:t xml:space="preserve">., 21 января </w:t>
      </w:r>
      <w:smartTag w:uri="urn:schemas-microsoft-com:office:smarttags" w:element="metricconverter">
        <w:smartTagPr>
          <w:attr w:name="ProductID" w:val="2003 г"/>
        </w:smartTagPr>
        <w:r w:rsidRPr="00E21CC2">
          <w:rPr>
            <w:rStyle w:val="a5"/>
          </w:rPr>
          <w:t>2003 г</w:t>
        </w:r>
      </w:smartTag>
      <w:r w:rsidRPr="00E21CC2">
        <w:rPr>
          <w:rStyle w:val="a5"/>
        </w:rPr>
        <w:t>.)</w:t>
      </w:r>
    </w:p>
    <w:p w:rsidR="00E21CC2" w:rsidRPr="00E21CC2" w:rsidRDefault="00E21CC2" w:rsidP="00E21CC2">
      <w:pPr>
        <w:spacing w:after="240"/>
      </w:pPr>
    </w:p>
    <w:p w:rsidR="00E21CC2" w:rsidRPr="00E21CC2" w:rsidRDefault="00E21CC2" w:rsidP="00E21CC2">
      <w:pPr>
        <w:jc w:val="center"/>
      </w:pPr>
      <w:r w:rsidRPr="00E21CC2">
        <w:t>1. Общие положения</w:t>
      </w:r>
    </w:p>
    <w:p w:rsidR="00E21CC2" w:rsidRPr="00E21CC2" w:rsidRDefault="00E21CC2" w:rsidP="00E21CC2">
      <w:pPr>
        <w:pStyle w:val="a4"/>
        <w:spacing w:after="240" w:afterAutospacing="0"/>
      </w:pPr>
      <w:r w:rsidRPr="00E21CC2">
        <w:t xml:space="preserve">     1.1. Государственная (итоговая) аттестация выпускников IX и XI(XII) классов общеобразовательных учреждений Российской Федерации, независимо от формы получения образования, после освоения ими общеобразовательных программ основного общего и среднего (полного) общего образования является обязательной. </w:t>
      </w:r>
      <w:r w:rsidRPr="00E21CC2">
        <w:br/>
        <w:t xml:space="preserve">     Данное Положение распространяется на все образовательные учреждения, реализующие программу общего образования, независимо от их организационно-правовой формы. </w:t>
      </w:r>
      <w:r w:rsidRPr="00E21CC2">
        <w:br/>
        <w:t xml:space="preserve">     1.2. Государственная (итоговая) аттестация выпускников IX и XI(XII) классов общеобразовательных учреждений проводится по завершении учебного года в виде письменных и устных экзаменов. </w:t>
      </w:r>
      <w:r w:rsidRPr="00E21CC2">
        <w:br/>
        <w:t xml:space="preserve">     Форму проведения письменных экзаменов устанавливает Министерство образования Российской Федерации, устных экзаменов - общеобразовательное учреждение. </w:t>
      </w:r>
      <w:r w:rsidRPr="00E21CC2">
        <w:br/>
        <w:t xml:space="preserve">     Письменный экзамен выпускников XI (XII) классов общеобразовательных учреждений по русскому языку и литературе может проводиться в форме сочинения, изложения с творческим заданием. Государственным органам управления образованием субъектов Российской Федерации разрешается разделить письменный экзамен по русскому языку и литературе на два экзамена: экзамен по русскому языку и экзамен по литературе, формы </w:t>
      </w:r>
      <w:proofErr w:type="gramStart"/>
      <w:r w:rsidRPr="00E21CC2">
        <w:t>проведения</w:t>
      </w:r>
      <w:proofErr w:type="gramEnd"/>
      <w:r w:rsidRPr="00E21CC2">
        <w:t xml:space="preserve"> которых определяются в порядке, установленном настоящим Положением. </w:t>
      </w:r>
      <w:r w:rsidRPr="00E21CC2">
        <w:br/>
        <w:t xml:space="preserve">     Для проведения государственной (итоговой) аттестации выпускников IX и XI (XII) классов общеобразовательными учреждениями создаются экзаменационные комиссии. </w:t>
      </w:r>
      <w:r w:rsidRPr="00E21CC2">
        <w:br/>
        <w:t xml:space="preserve">     Государственные органы управления образованием субъектов Российской Федерации могут создавать соответствующие экзаменационные комиссии для проведения государственной (итоговой) аттестации выпускников общеобразовательных учреждений с использованием телевидения и радиовещания и государственной (итоговой) аттестации выпускников XI (XII) классов общеобразовательных учреждений, претендующих на получение золотой или серебряной медали. </w:t>
      </w:r>
      <w:r w:rsidRPr="00E21CC2">
        <w:br/>
        <w:t>     </w:t>
      </w:r>
      <w:proofErr w:type="gramStart"/>
      <w:r w:rsidRPr="00E21CC2">
        <w:t xml:space="preserve">Местные (муниципальные) органы управления образованием могут создавать экзаменационные комиссии для проведения государственной (итоговой) аттестации выпускников IX классов общеобразовательных учреждений по предметам профильного обучения в классах III ступени общего образования, а также по поручению государственного органа управления образованием субъекта Российской Федерации для проведения государственной (итоговой) аттестации выпускников XI (XII) классов общеобразовательных учреждений, претендующих на получение серебряной медали. </w:t>
      </w:r>
      <w:r w:rsidRPr="00E21CC2">
        <w:br/>
        <w:t>     1.3.</w:t>
      </w:r>
      <w:proofErr w:type="gramEnd"/>
      <w:r w:rsidRPr="00E21CC2">
        <w:t xml:space="preserve"> К государственной (итоговой) аттестации допускаются обучающиеся IX классов, освоившие образовательные программы основного общего образования и имеющие положительные годовые отметки по всем предметам учебного плана общеобразовательного учреждения, а также обучающиеся, имеющие неудовлетворительную годовую отметку по одному предмету учебного плана с обязательной сдачей экзамена по этому предмету. </w:t>
      </w:r>
      <w:r w:rsidRPr="00E21CC2">
        <w:br/>
        <w:t xml:space="preserve">     К государственной (итоговой) аттестации допускаются обучающиеся XI(XII) классов, </w:t>
      </w:r>
      <w:r w:rsidRPr="00E21CC2">
        <w:lastRenderedPageBreak/>
        <w:t xml:space="preserve">освоившие образовательные программы среднего (полного) общего образования и имеющие положительные годовые отметки по всем предметам учебного плана общеобразовательного учреждения. </w:t>
      </w:r>
      <w:r w:rsidRPr="00E21CC2">
        <w:br/>
        <w:t xml:space="preserve">     1.4. Иностранные граждане, обучающиеся в общеобразовательном учреждении в соответствии с договором, а также лица без гражданства, беженцы и вынужденные переселенцы, обучающиеся в общеобразовательном учреждении, допускаются к государственной (итоговой) аттестации в соответствии с п.1.3. настоящего Положения. </w:t>
      </w:r>
      <w:r w:rsidRPr="00E21CC2">
        <w:br/>
        <w:t xml:space="preserve">     1.5. </w:t>
      </w:r>
      <w:proofErr w:type="gramStart"/>
      <w:r w:rsidRPr="00E21CC2">
        <w:t>Государственная (итоговая) аттестация выпускников IX, XI(XII) классов, выезжающих на учебно-тренировочные сборы кандидатов в сборные команды Российской Федерации на международные олимпиады школьников, на Российские или международные спортивные соревнования, конкурсы, смотры, олимпиады и тренировочные сборы, на постоянное место жительства за рубеж, а также для выпускников, обучающихся в вечерних (сменных) общеобразовательных учреждениях, призванных в ряды Российской Армии может проводиться досрочно, но не</w:t>
      </w:r>
      <w:proofErr w:type="gramEnd"/>
      <w:r w:rsidRPr="00E21CC2">
        <w:t xml:space="preserve"> ранее 20 апреля. </w:t>
      </w:r>
      <w:r w:rsidRPr="00E21CC2">
        <w:br/>
        <w:t xml:space="preserve">     1.6. Дополнительные сроки проведения экзаменов для выпускников, пропустивших государственную (итоговую) аттестацию по уважительным причинам, в том числе обучавшихся за рубежом, устанавливаются общеобразовательным учреждением по согласованию с государственным органом управления образованием субъекта Российской Федерации. </w:t>
      </w:r>
    </w:p>
    <w:p w:rsidR="00E21CC2" w:rsidRPr="00E21CC2" w:rsidRDefault="00E21CC2" w:rsidP="00E21CC2">
      <w:pPr>
        <w:jc w:val="center"/>
      </w:pPr>
      <w:r w:rsidRPr="00E21CC2">
        <w:t>2. Порядок проведения государственной (итоговой) аттестации</w:t>
      </w:r>
    </w:p>
    <w:p w:rsidR="00E21CC2" w:rsidRPr="00E21CC2" w:rsidRDefault="00E21CC2" w:rsidP="00E21CC2"/>
    <w:p w:rsidR="00E21CC2" w:rsidRPr="00E21CC2" w:rsidRDefault="00E21CC2" w:rsidP="00E21CC2">
      <w:pPr>
        <w:pStyle w:val="a4"/>
        <w:spacing w:after="240" w:afterAutospacing="0"/>
      </w:pPr>
      <w:r w:rsidRPr="00E21CC2">
        <w:t xml:space="preserve">     2.1. Выпускники IX класса общеобразовательного учреждения сдают не менее 4-х экзаменов: письменные экзамены по русскому языку и алгебре, а также два экзамена по выбору выпускника из числа предметов, изучавшихся в IX классе. </w:t>
      </w:r>
      <w:r w:rsidRPr="00E21CC2">
        <w:br/>
        <w:t xml:space="preserve">     Содержание и форму проведения письменных экзаменов по русскому языку и алгебре определяет </w:t>
      </w:r>
      <w:proofErr w:type="spellStart"/>
      <w:r w:rsidRPr="00E21CC2">
        <w:t>Минобразование</w:t>
      </w:r>
      <w:proofErr w:type="spellEnd"/>
      <w:r w:rsidRPr="00E21CC2">
        <w:t xml:space="preserve"> России. </w:t>
      </w:r>
      <w:r w:rsidRPr="00E21CC2">
        <w:br/>
        <w:t xml:space="preserve">     Выпускники IX класса общеобразовательного учреждения, желающие продолжить обучение в профильных классах III ступени общего образования, сдают два экзамена по предметам, соответствующим данному профилю обучения. </w:t>
      </w:r>
      <w:r w:rsidRPr="00E21CC2">
        <w:br/>
        <w:t xml:space="preserve">     2.2. Выпускники XI(XII) класса общеобразовательного учреждения сдают не менее пяти экзаменов: письменные экзамены по алгебре и началам анализа и русскому языку и литературе, а также три экзамена по выбору выпускника из числа предметов, изучавшихся в X, XI и XII классах. </w:t>
      </w:r>
      <w:r w:rsidRPr="00E21CC2">
        <w:br/>
        <w:t xml:space="preserve">     Содержание, формы и сроки проведения письменных экзаменов по русскому языку и литературе и алгебре и началам анализа определяет </w:t>
      </w:r>
      <w:proofErr w:type="spellStart"/>
      <w:r w:rsidRPr="00E21CC2">
        <w:t>Минобразование</w:t>
      </w:r>
      <w:proofErr w:type="spellEnd"/>
      <w:r w:rsidRPr="00E21CC2">
        <w:t xml:space="preserve"> России. </w:t>
      </w:r>
      <w:r w:rsidRPr="00E21CC2">
        <w:br/>
        <w:t>     </w:t>
      </w:r>
      <w:proofErr w:type="gramStart"/>
      <w:r w:rsidRPr="00E21CC2">
        <w:t>Для выпускников IX и XI(XII) классов, обучавшихся по состоянию здоровья на дому, в оздоровительных образовательных учреждениях санаторного типа для детей, нуждающихся в длительном лечении, находившихся в лечебно-профилактических учреждениях более 4 месяцев, и детей-инвалидов государственная (итоговая) аттестация проводится в обстановке, исключающей влияние негативных факторов на состояние их здоровья, и в условиях, отвечающих физиологическим особенностям и состоянию здоровья выпускников.</w:t>
      </w:r>
      <w:proofErr w:type="gramEnd"/>
      <w:r w:rsidRPr="00E21CC2">
        <w:t xml:space="preserve"> </w:t>
      </w:r>
      <w:r w:rsidRPr="00E21CC2">
        <w:br/>
        <w:t xml:space="preserve">     Государственная (итоговая) аттестация для указанных выпускников может проводиться досрочно, но не ранее 1 мая. </w:t>
      </w:r>
      <w:proofErr w:type="gramStart"/>
      <w:r w:rsidRPr="00E21CC2">
        <w:t xml:space="preserve">При необходимости письменные экзамены могут быть заменены на устные, а количество сдаваемых экзаменов сокращено до двух письменных по согласованию: с государственным органом управления образованием субъекта Российской Федерации - для выпускников XI(XII) классов и с местным (муниципальным) органом управления образованием - для выпускников IX классов. </w:t>
      </w:r>
      <w:r w:rsidRPr="00E21CC2">
        <w:br/>
        <w:t>     2.3.</w:t>
      </w:r>
      <w:proofErr w:type="gramEnd"/>
      <w:r w:rsidRPr="00E21CC2">
        <w:t xml:space="preserve"> Экзамены по выбранным выпускниками предметам могут проводиться </w:t>
      </w:r>
      <w:r w:rsidRPr="00E21CC2">
        <w:lastRenderedPageBreak/>
        <w:t xml:space="preserve">непосредственно по завершении освоения предмета в рамках образовательной программы основного общего или среднего (полного) общего образования. </w:t>
      </w:r>
      <w:r w:rsidRPr="00E21CC2">
        <w:br/>
        <w:t xml:space="preserve">     2.4. Государственные органы управления образованием субъектов Российской Федерации могут дополнительно ввести один экзамен в общеобразовательных учреждениях </w:t>
      </w:r>
      <w:proofErr w:type="gramStart"/>
      <w:r w:rsidRPr="00E21CC2">
        <w:t>к</w:t>
      </w:r>
      <w:proofErr w:type="gramEnd"/>
      <w:r w:rsidRPr="00E21CC2">
        <w:t xml:space="preserve"> установленным в п.2.1. и 2.2. настоящего Положения, в том числе экзамен по профильным предметам в общеобразовательных школах (классах) с углубленным изучением отдельных предметов. </w:t>
      </w:r>
      <w:r w:rsidRPr="00E21CC2">
        <w:br/>
        <w:t xml:space="preserve">     Общее количество экзаменов в IX классах не должно превышать пяти, в XI(XII) классах - шести экзаменов. </w:t>
      </w:r>
      <w:r w:rsidRPr="00E21CC2">
        <w:br/>
        <w:t xml:space="preserve">     2.5. Тексты (задания) письменных экзаменационных работ для проведения государственной (итоговой) аттестации по русскому языку и алгебре в IX классах и по русскому языку и литературе и алгебре и началам анализа в XI(XII) классах общеобразовательных учреждений разрабатываются Министерством образования Российской Федерации. </w:t>
      </w:r>
      <w:r w:rsidRPr="00E21CC2">
        <w:br/>
        <w:t>     </w:t>
      </w:r>
      <w:proofErr w:type="spellStart"/>
      <w:proofErr w:type="gramStart"/>
      <w:r w:rsidRPr="00E21CC2">
        <w:t>Минобразование</w:t>
      </w:r>
      <w:proofErr w:type="spellEnd"/>
      <w:r w:rsidRPr="00E21CC2">
        <w:t xml:space="preserve"> России направляет в государственные органы управления образованием субъектов Российской Федерации тексты письменных экзаменационных работ для IX классов с углубленным изучением русского языка и алгебры, для XI(XII) классов - тексты по русскому языку и литературе, алгебре и началам анализа, а также тексты экзаменационных работ по русскому языку и литературе для IX и XI классов с родным (нерусским) языком обучения.</w:t>
      </w:r>
      <w:proofErr w:type="gramEnd"/>
      <w:r w:rsidRPr="00E21CC2">
        <w:t xml:space="preserve"> </w:t>
      </w:r>
      <w:r w:rsidRPr="00E21CC2">
        <w:br/>
        <w:t xml:space="preserve">     Для проведения государственной (итоговой) аттестации выпускников IX классов выбор текстов письменных экзаменационных работ по русскому языку и алгебре осуществляется государственными органами управления образованием субъектов Российской Федерации из сборников текстов письменных экзаменационных работ по русскому языку и алгебре, разработанных Министерством образования Российской Федерации. </w:t>
      </w:r>
      <w:r w:rsidRPr="00E21CC2">
        <w:br/>
        <w:t xml:space="preserve">     Государственные органы управления образованием субъектов Российской Федерации обеспечивают общеобразовательные учреждения выбранными текстами письменных экзаменационных работ для проведения государственной (итоговой) аттестации выпускников IX классов, а также текстами письменных экзаменационных работ для классов компенсирующего обучения. </w:t>
      </w:r>
      <w:r w:rsidRPr="00E21CC2">
        <w:br/>
        <w:t xml:space="preserve">     2.6. Сроки проведения письменных экзаменов в IX классах общеобразовательных учреждений устанавливает государственный орган управления образованием субъекта Российской Федерации, на территории которого расположены эти учреждения, в XI (XII) классах - </w:t>
      </w:r>
      <w:proofErr w:type="spellStart"/>
      <w:r w:rsidRPr="00E21CC2">
        <w:t>Минобразование</w:t>
      </w:r>
      <w:proofErr w:type="spellEnd"/>
      <w:r w:rsidRPr="00E21CC2">
        <w:t xml:space="preserve"> России. </w:t>
      </w:r>
      <w:r w:rsidRPr="00E21CC2">
        <w:br/>
        <w:t xml:space="preserve">     2.7. Утратил силу с 1 сентября </w:t>
      </w:r>
      <w:smartTag w:uri="urn:schemas-microsoft-com:office:smarttags" w:element="metricconverter">
        <w:smartTagPr>
          <w:attr w:name="ProductID" w:val="2002 г"/>
        </w:smartTagPr>
        <w:r w:rsidRPr="00E21CC2">
          <w:t>2002 г</w:t>
        </w:r>
      </w:smartTag>
      <w:r w:rsidRPr="00E21CC2">
        <w:t xml:space="preserve">. </w:t>
      </w:r>
      <w:r w:rsidRPr="00E21CC2">
        <w:br/>
        <w:t xml:space="preserve">     2.8. </w:t>
      </w:r>
      <w:proofErr w:type="gramStart"/>
      <w:r w:rsidRPr="00E21CC2">
        <w:t xml:space="preserve">Общеобразовательные учреждения, работающие по образовательным программам Международного </w:t>
      </w:r>
      <w:proofErr w:type="spellStart"/>
      <w:r w:rsidRPr="00E21CC2">
        <w:t>Бакалавриата</w:t>
      </w:r>
      <w:proofErr w:type="spellEnd"/>
      <w:r w:rsidRPr="00E21CC2">
        <w:t xml:space="preserve"> и имеющие свидетельство о государственной аккредитации, могут в текстах (заданиях) письменных экзаменационных работ по алгебре и началам анализа последние три задания заменить заданиями, соответствующими программе по математике Международного </w:t>
      </w:r>
      <w:proofErr w:type="spellStart"/>
      <w:r w:rsidRPr="00E21CC2">
        <w:t>Бакалавриата</w:t>
      </w:r>
      <w:proofErr w:type="spellEnd"/>
      <w:r w:rsidRPr="00E21CC2">
        <w:t xml:space="preserve">. </w:t>
      </w:r>
      <w:r w:rsidRPr="00E21CC2">
        <w:br/>
        <w:t>     2.9.</w:t>
      </w:r>
      <w:proofErr w:type="gramEnd"/>
      <w:r w:rsidRPr="00E21CC2">
        <w:t xml:space="preserve"> Выпускники общеобразовательных учреждений, сдающие письменные экзамены с использованием телевидения и радиовещания, за 10 минут до начала трансляции занимают места в аудитории, где будут проводиться экзамены. </w:t>
      </w:r>
      <w:r w:rsidRPr="00E21CC2">
        <w:br/>
        <w:t xml:space="preserve">     При проведении государственной (итоговой) аттестации выпускников общеобразовательных учреждений без использования телевидения и радиовещания пакеты с экзаменационными материалами вскрываются председателем экзаменационной комиссии: </w:t>
      </w:r>
      <w:r w:rsidRPr="00E21CC2">
        <w:br/>
        <w:t xml:space="preserve">     в присутствии членов экзаменационной комиссии и выпускников IX и XI (XII) классов непосредственно перед началом сочинения; </w:t>
      </w:r>
      <w:r w:rsidRPr="00E21CC2">
        <w:br/>
        <w:t xml:space="preserve">     в присутствии членов экзаменационной комиссии за 30 минут до начала письменных экзаменов по русскому языку и алгебре в IX классах и по русскому языку и литературе в XI (XII) классах, если экзамен проводится в форме изложения с творческим заданием; </w:t>
      </w:r>
      <w:r w:rsidRPr="00E21CC2">
        <w:br/>
      </w:r>
      <w:r w:rsidRPr="00E21CC2">
        <w:lastRenderedPageBreak/>
        <w:t xml:space="preserve">     в присутствии членов экзаменационной комиссии за 1 час до начала письменных экзаменов по алгебре в IX классах с углубленным изучением математики и по алгебре и началам анализа в XI (XII) классах. </w:t>
      </w:r>
      <w:r w:rsidRPr="00E21CC2">
        <w:br/>
        <w:t xml:space="preserve">     2.10. Письменные экзамены проводятся с 9 часов по местному времени. </w:t>
      </w:r>
      <w:r w:rsidRPr="00E21CC2">
        <w:br/>
        <w:t xml:space="preserve">     В IX классе на письменные экзамены по русскому языку и алгебре отводится 4 астрономических часа (в школах (классах) с углубленным изучением математики на экзамен по алгебре - 5 часов). </w:t>
      </w:r>
      <w:r w:rsidRPr="00E21CC2">
        <w:br/>
        <w:t xml:space="preserve">     В XI(XII) классах на письменный экзамен по русскому языку и литературе отводится 6 астрономических часов, по алгебре и началам анализа - 5 часов. </w:t>
      </w:r>
      <w:r w:rsidRPr="00E21CC2">
        <w:br/>
        <w:t xml:space="preserve">     Время начала письменных экзаменов с использованием телевидения и радиовещания по решению государственного органа управления образованием субъекта Российской Федерации может быть совмещено со временем начала трансляции. </w:t>
      </w:r>
      <w:r w:rsidRPr="00E21CC2">
        <w:br/>
        <w:t xml:space="preserve">     2.11. Письменные экзаменационные работы оцениваются по </w:t>
      </w:r>
      <w:proofErr w:type="spellStart"/>
      <w:r w:rsidRPr="00E21CC2">
        <w:t>пятибальной</w:t>
      </w:r>
      <w:proofErr w:type="spellEnd"/>
      <w:r w:rsidRPr="00E21CC2">
        <w:t xml:space="preserve"> системе. </w:t>
      </w:r>
      <w:r w:rsidRPr="00E21CC2">
        <w:br/>
        <w:t xml:space="preserve">     На сочинения, оцененные баллами "2" и "5", экзаменационной комиссией составляются рецензии. </w:t>
      </w:r>
      <w:r w:rsidRPr="00E21CC2">
        <w:br/>
        <w:t xml:space="preserve">     2.12. Выпускник имеет право ознакомиться со своей письменной работой, проверенной экзаменационной комиссией, и в случае несогласия с выставленной отметкой в 3-х </w:t>
      </w:r>
      <w:proofErr w:type="spellStart"/>
      <w:r w:rsidRPr="00E21CC2">
        <w:t>дневный</w:t>
      </w:r>
      <w:proofErr w:type="spellEnd"/>
      <w:r w:rsidRPr="00E21CC2">
        <w:t xml:space="preserve"> срок подать апелляцию в письменной форме в конфликтную комиссию, создаваемую местным (муниципальным) органом управления образованием. </w:t>
      </w:r>
      <w:r w:rsidRPr="00E21CC2">
        <w:br/>
        <w:t>     </w:t>
      </w:r>
      <w:proofErr w:type="gramStart"/>
      <w:r w:rsidRPr="00E21CC2">
        <w:t xml:space="preserve">Сроки и порядок ознакомления с проверенной письменной работой, а также сроки и порядок работы конфликтной комиссии, ее состав и полномочия устанавливаются местным (муниципальным) органом управления образованием и доводятся до сведения выпускников, их родителей (законных представителей), учителей и директоров общеобразовательных учреждений не позднее, чем за 2 недели до начала государственной (итоговой) аттестации. </w:t>
      </w:r>
      <w:r w:rsidRPr="00E21CC2">
        <w:br/>
        <w:t>     2.13.</w:t>
      </w:r>
      <w:proofErr w:type="gramEnd"/>
      <w:r w:rsidRPr="00E21CC2">
        <w:t xml:space="preserve"> Выпускники IX классов, получившие на государственной (итоговой) аттестации не более двух неудовлетворительных отметок, и выпускники XI(XII) классов, получившие на государственной (итоговой) аттестации не более одной неудовлетворительной отметки, допускаются к повторной государственной (итоговой) аттестации по этим предметам. </w:t>
      </w:r>
      <w:r w:rsidRPr="00E21CC2">
        <w:br/>
        <w:t xml:space="preserve">     Повторная государственная (итоговая) аттестация проводится до начала нового учебного года в сроки, устанавливаемые государственными органами управления образованием субъектов Российской Федерации. </w:t>
      </w:r>
    </w:p>
    <w:p w:rsidR="00E21CC2" w:rsidRPr="00E21CC2" w:rsidRDefault="00E21CC2" w:rsidP="00E21CC2">
      <w:pPr>
        <w:jc w:val="center"/>
      </w:pPr>
      <w:r w:rsidRPr="00E21CC2">
        <w:t>3. Порядок выдачи аттестатов об уровне общего образования</w:t>
      </w:r>
    </w:p>
    <w:p w:rsidR="00E21CC2" w:rsidRPr="00E21CC2" w:rsidRDefault="00E21CC2" w:rsidP="00E21CC2"/>
    <w:p w:rsidR="00E21CC2" w:rsidRPr="00E21CC2" w:rsidRDefault="00E21CC2" w:rsidP="00E21CC2">
      <w:pPr>
        <w:pStyle w:val="a4"/>
        <w:spacing w:after="240" w:afterAutospacing="0"/>
      </w:pPr>
      <w:r w:rsidRPr="00E21CC2">
        <w:t xml:space="preserve">     3.1. Выпускникам общеобразовательного учреждения, имеющего свидетельство о государственной аккредитации, прошедшим государственную (итоговую) аттестацию, выдается документ государственного образца о соответствующем уровне общего образования: выпускникам IX класса - аттестат об основном общем образовании, выпускникам XI(XII) классов - аттестат о среднем (полном) общем образовании. </w:t>
      </w:r>
      <w:r w:rsidRPr="00E21CC2">
        <w:br/>
        <w:t xml:space="preserve">     Выпускникам общеобразовательного учреждения, не имеющего свидетельства о государственной аккредитации, после прохождения ими государственной (итоговой) аттестации выдается документ об уровне общего образования в соответствии с лицензией. Форма документа определяется самим общеобразовательным учреждением. </w:t>
      </w:r>
      <w:r w:rsidRPr="00E21CC2">
        <w:br/>
        <w:t xml:space="preserve">     3.2. Выпускники, получившие образование в общеобразовательных учреждениях, не имеющих свидетельства о государственной аккредитации, в форме семейного образования и самообразования, имеют право на аттестацию в форме экстерната в общеобразовательных учреждениях, имеющих свидетельство о государственной аккредитации. </w:t>
      </w:r>
      <w:r w:rsidRPr="00E21CC2">
        <w:br/>
        <w:t xml:space="preserve">     3.3. Иностранные граждане, лица без гражданства, беженцы и вынужденные переселенцы, обучавшиеся в аккредитованном общеобразовательном учреждении и </w:t>
      </w:r>
      <w:r w:rsidRPr="00E21CC2">
        <w:lastRenderedPageBreak/>
        <w:t xml:space="preserve">прошедшие в нем государственную (итоговую) аттестацию, получают аттестат о соответствующем уровне общего образования. </w:t>
      </w:r>
      <w:r w:rsidRPr="00E21CC2">
        <w:br/>
        <w:t xml:space="preserve">     3.4. Аттестаты о соответствующем уровне общего образования выпускникам общеобразовательных учреждений, имеющих свидетельство о государственной аккредитации, выдаются теми общеобразовательными учреждениями, в которых они обучались и проходили государственную (итоговую) аттестацию. </w:t>
      </w:r>
      <w:r w:rsidRPr="00E21CC2">
        <w:br/>
        <w:t xml:space="preserve">     Выпускникам общеобразовательных учреждений, не имеющих свидетельства о государственной аккредитации, проходившим государственную (итоговую) аттестацию в общеобразовательных учреждениях, имеющих свидетельство о государственной аккредитации, аттестаты о соответствующем уровне общего образования выдаются теми общеобразовательными учреждениями, в которых они проходили государственную (итоговую) аттестацию. </w:t>
      </w:r>
      <w:r w:rsidRPr="00E21CC2">
        <w:br/>
        <w:t>     </w:t>
      </w:r>
      <w:proofErr w:type="gramStart"/>
      <w:r w:rsidRPr="00E21CC2">
        <w:t xml:space="preserve">Выпускникам, обучавшимся в образовательных учреждениях, реализующих общеобразовательные программы и находящихся при лечебных учреждениях, аттестаты о соответствующем уровне общего образования выдаются теми общеобразовательными учреждениями, из которых они выбыли на лечение, на основании отметок промежуточной и государственной (итоговой) аттестаций, полученных в образовательных учреждениях при лечебных учреждениях. </w:t>
      </w:r>
      <w:r w:rsidRPr="00E21CC2">
        <w:br/>
        <w:t>     3.5.</w:t>
      </w:r>
      <w:proofErr w:type="gramEnd"/>
      <w:r w:rsidRPr="00E21CC2">
        <w:t xml:space="preserve"> В аттестат об основном общем образовании выставляются итоговые отметки по предметам, которые изучались выпускником в классах второй ступени общего образования. </w:t>
      </w:r>
      <w:r w:rsidRPr="00E21CC2">
        <w:br/>
        <w:t xml:space="preserve">     В аттестат о среднем (полном) общем образовании выставляются итоговые отметки по предметам, которые изучались выпускником в классах третьей ступени общего образования, а также отметка по русскому языку. </w:t>
      </w:r>
      <w:r w:rsidRPr="00E21CC2">
        <w:br/>
        <w:t xml:space="preserve">     3.6. Выпускникам, изучавшим факультативные курсы, в аттестатах делается соответствующая запись. </w:t>
      </w:r>
      <w:r w:rsidRPr="00E21CC2">
        <w:br/>
        <w:t xml:space="preserve">     3.7. В аттестате отметки по предметам проставляются цифрами и в скобках словами: 5(отлично), 4(хорошо), </w:t>
      </w:r>
      <w:proofErr w:type="gramStart"/>
      <w:r w:rsidRPr="00E21CC2">
        <w:t>З(</w:t>
      </w:r>
      <w:proofErr w:type="gramEnd"/>
      <w:r w:rsidRPr="00E21CC2">
        <w:t xml:space="preserve">удовлетворительно). </w:t>
      </w:r>
      <w:r w:rsidRPr="00E21CC2">
        <w:br/>
        <w:t xml:space="preserve">     3.8. </w:t>
      </w:r>
      <w:proofErr w:type="gramStart"/>
      <w:r w:rsidRPr="00E21CC2">
        <w:t>Несовершеннолетние</w:t>
      </w:r>
      <w:proofErr w:type="gramEnd"/>
      <w:r w:rsidRPr="00E21CC2">
        <w:t xml:space="preserve"> обучающиеся IX классов, не допущенные к государственной (итоговой) аттестации, а также выпускники, не прошедшие государственную (итоговую) аттестацию, по усмотрению родителей (законных представителей) оставляются на повторное обучение или получают справку об обучении в общеобразовательном учреждении установленного образца. </w:t>
      </w:r>
      <w:r w:rsidRPr="00E21CC2">
        <w:br/>
        <w:t xml:space="preserve">     Обучающимся XI(XII) классов, не допущенным к государственной (итоговой) аттестации, а также выпускникам, не прошедшим государственную (итоговую) аттестацию, выдается справка об обучении в общеобразовательном учреждении установленного образца. </w:t>
      </w:r>
      <w:r w:rsidRPr="00E21CC2">
        <w:br/>
        <w:t xml:space="preserve">     В справке указываются экзаменационные и итоговые отметки (в том числе и неудовлетворительные) по всем предметам, изучавшимся в классах соответствующей ступени общего образования. </w:t>
      </w:r>
      <w:r w:rsidRPr="00E21CC2">
        <w:br/>
        <w:t xml:space="preserve">     3.9. Лицам, получившим справку об обучении в общеобразовательном учреждении, предоставляется право не ранее, чем через год пройти государственную (итоговую) аттестацию в форме экстерната, при этом ранее проходившие государственную (итоговую) аттестацию сдают экзамены по тем предметам, по которым в справке выставлены неудовлетворительные отметки. </w:t>
      </w:r>
      <w:r w:rsidRPr="00E21CC2">
        <w:br/>
        <w:t>     </w:t>
      </w:r>
      <w:proofErr w:type="gramStart"/>
      <w:r w:rsidRPr="00E21CC2">
        <w:t>Лица, не проходившие государственную (итоговую) аттестацию, сдают не менее четырех экзаменов (IX класс), из которых обязательными являются письменные экзамены по русскому языку (изложение с элементами сочинения) и алгебре, и не менее пяти экзаменов (XI или XII класс), из которых обязательными являются письменные экзамены по русскому языку и литературе и алгебре и началам анализа, а также экзамены по предметам, по которым</w:t>
      </w:r>
      <w:proofErr w:type="gramEnd"/>
      <w:r w:rsidRPr="00E21CC2">
        <w:t xml:space="preserve"> в справке выставлены неудовлетворительные отметки. </w:t>
      </w:r>
    </w:p>
    <w:p w:rsidR="00E21CC2" w:rsidRPr="00E21CC2" w:rsidRDefault="00E21CC2" w:rsidP="00E21CC2">
      <w:pPr>
        <w:jc w:val="center"/>
      </w:pPr>
      <w:r w:rsidRPr="00E21CC2">
        <w:lastRenderedPageBreak/>
        <w:t>4. Награждение выпускников</w:t>
      </w:r>
    </w:p>
    <w:p w:rsidR="00E21CC2" w:rsidRPr="00E21CC2" w:rsidRDefault="00E21CC2" w:rsidP="00E21CC2">
      <w:pPr>
        <w:pStyle w:val="a4"/>
      </w:pPr>
      <w:r w:rsidRPr="00E21CC2">
        <w:t xml:space="preserve">     4.1. Награждение выпускников золотой и серебряной медалями "За особые успехи в учении" и похвальной грамотой "За особые успехи в изучении отдельных предметов" осуществляется в соответствии с положением, утверждаемым Министерством образования Российской Федерации. </w:t>
      </w:r>
      <w:r w:rsidRPr="00E21CC2">
        <w:br/>
        <w:t xml:space="preserve">     4.2. Выпускники, отнесенные по состоянию здоровья к специальной группе, или освобожденные по состоянию здоровья от занятий по физической культуре, трудовому обучению и информатике, прошедшие государственную (итоговую) аттестацию и имеющие соответствующие отметки, награждаются медалями на общих основаниях. </w:t>
      </w:r>
      <w:r w:rsidRPr="00E21CC2">
        <w:br/>
        <w:t xml:space="preserve">     4.3. Выпускникам XI(XII) классов, награжденным золотыми или серебряными медалями, выдаются аттестаты о среднем (полном) общем образовании на бланках соответственно с золотым или серебряным тиснением, а награжденным похвальной грамотой - на бланках обычного образца. </w:t>
      </w:r>
      <w:r w:rsidRPr="00E21CC2">
        <w:br/>
        <w:t>     4.4. Выпускникам IX класса, имеющим годовые, экзаменационные и итоговые отметки "5", выдается аттестат об основном общем образовании особого образца.</w:t>
      </w:r>
    </w:p>
    <w:p w:rsidR="00E21CC2" w:rsidRDefault="00E21CC2"/>
    <w:sectPr w:rsidR="00E21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E21CC2"/>
    <w:rsid w:val="00702C0C"/>
    <w:rsid w:val="00E21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E21CC2"/>
    <w:rPr>
      <w:color w:val="0A345E"/>
      <w:u w:val="single"/>
    </w:rPr>
  </w:style>
  <w:style w:type="paragraph" w:styleId="a4">
    <w:name w:val="Normal (Web)"/>
    <w:basedOn w:val="a"/>
    <w:rsid w:val="00E21CC2"/>
    <w:pPr>
      <w:spacing w:before="100" w:beforeAutospacing="1" w:after="100" w:afterAutospacing="1"/>
    </w:pPr>
  </w:style>
  <w:style w:type="character" w:styleId="a5">
    <w:name w:val="Strong"/>
    <w:basedOn w:val="a0"/>
    <w:qFormat/>
    <w:rsid w:val="00E21C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22261">
                  <w:marLeft w:val="280"/>
                  <w:marRight w:val="280"/>
                  <w:marTop w:val="200"/>
                  <w:marBottom w:val="5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565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u.ru/db-mon/mo/Data/d_99/n107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2755</Words>
  <Characters>15710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18429</CharactersWithSpaces>
  <SharedDoc>false</SharedDoc>
  <HLinks>
    <vt:vector size="6" baseType="variant">
      <vt:variant>
        <vt:i4>458814</vt:i4>
      </vt:variant>
      <vt:variant>
        <vt:i4>0</vt:i4>
      </vt:variant>
      <vt:variant>
        <vt:i4>0</vt:i4>
      </vt:variant>
      <vt:variant>
        <vt:i4>5</vt:i4>
      </vt:variant>
      <vt:variant>
        <vt:lpwstr>http://www.edu.ru/db-mon/mo/Data/d_99/n1075.html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cp:lastModifiedBy>Хозяин</cp:lastModifiedBy>
  <cp:revision>2</cp:revision>
  <dcterms:created xsi:type="dcterms:W3CDTF">2012-11-21T03:16:00Z</dcterms:created>
  <dcterms:modified xsi:type="dcterms:W3CDTF">2012-11-21T03:16:00Z</dcterms:modified>
</cp:coreProperties>
</file>